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C7475" w14:textId="77777777" w:rsidR="00EA689C" w:rsidRDefault="00517F18">
      <w:pPr>
        <w:pStyle w:val="Title"/>
        <w:spacing w:line="165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9E5F0A8" wp14:editId="254E15E7">
            <wp:simplePos x="0" y="0"/>
            <wp:positionH relativeFrom="page">
              <wp:posOffset>963531</wp:posOffset>
            </wp:positionH>
            <wp:positionV relativeFrom="paragraph">
              <wp:posOffset>129694</wp:posOffset>
            </wp:positionV>
            <wp:extent cx="1927546" cy="132283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546" cy="1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FAB1396" wp14:editId="211B4513">
                <wp:simplePos x="0" y="0"/>
                <wp:positionH relativeFrom="page">
                  <wp:posOffset>635679</wp:posOffset>
                </wp:positionH>
                <wp:positionV relativeFrom="page">
                  <wp:posOffset>2180313</wp:posOffset>
                </wp:positionV>
                <wp:extent cx="6300470" cy="381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0470" cy="3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3810">
                              <a:moveTo>
                                <a:pt x="0" y="0"/>
                              </a:moveTo>
                              <a:lnTo>
                                <a:pt x="6300000" y="3187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B1AAB" id="Graphic 2" o:spid="_x0000_s1026" style="position:absolute;margin-left:50.05pt;margin-top:171.7pt;width:496.1pt;height: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00470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" path="m,l6300000,3187e" filled="f" strokecolor="#231f20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E35ACBD" wp14:editId="5C30A966">
                <wp:simplePos x="0" y="0"/>
                <wp:positionH relativeFrom="page">
                  <wp:posOffset>636397</wp:posOffset>
                </wp:positionH>
                <wp:positionV relativeFrom="page">
                  <wp:posOffset>462506</wp:posOffset>
                </wp:positionV>
                <wp:extent cx="6300470" cy="381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0470" cy="3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3810">
                              <a:moveTo>
                                <a:pt x="0" y="0"/>
                              </a:moveTo>
                              <a:lnTo>
                                <a:pt x="6300000" y="3187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D7DBF" id="Graphic 3" o:spid="_x0000_s1026" style="position:absolute;margin-left:50.1pt;margin-top:36.4pt;width:496.1pt;height: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00470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" path="m,l6300000,3187e" filled="f" strokecolor="#231f20" strokeweight=".5pt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spacing w:val="-2"/>
        </w:rPr>
        <w:t xml:space="preserve">ANGLO-ISRAEL </w:t>
      </w:r>
      <w:r>
        <w:rPr>
          <w:color w:val="231F20"/>
        </w:rPr>
        <w:t>ARCHAEOLOGICAL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SOCIETY</w:t>
      </w:r>
    </w:p>
    <w:p w14:paraId="1FFC5DF5" w14:textId="77777777" w:rsidR="00EA689C" w:rsidRDefault="00517F18">
      <w:pPr>
        <w:pStyle w:val="BodyText"/>
        <w:spacing w:line="180" w:lineRule="auto"/>
        <w:ind w:left="5086" w:right="1175"/>
      </w:pPr>
      <w:r>
        <w:rPr>
          <w:color w:val="231F20"/>
        </w:rPr>
        <w:t>4th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Floor,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Silverstream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House, 45 Fitzroy Street, Fitzrovia London, W1T 6EB</w:t>
      </w:r>
    </w:p>
    <w:p w14:paraId="2FAD5559" w14:textId="2194526F" w:rsidR="00EA689C" w:rsidRDefault="00517F18">
      <w:pPr>
        <w:pStyle w:val="BodyText"/>
        <w:spacing w:line="180" w:lineRule="auto"/>
      </w:pPr>
      <w:r>
        <w:rPr>
          <w:color w:val="231F20"/>
        </w:rPr>
        <w:t>Tel.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0203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840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3660;</w:t>
      </w:r>
      <w:r>
        <w:rPr>
          <w:color w:val="231F20"/>
          <w:spacing w:val="-14"/>
        </w:rPr>
        <w:t xml:space="preserve"> </w:t>
      </w:r>
      <w:hyperlink r:id="rId6">
        <w:r w:rsidR="00EA689C">
          <w:rPr>
            <w:color w:val="231F20"/>
          </w:rPr>
          <w:t>www.aias.org.uk</w:t>
        </w:r>
      </w:hyperlink>
      <w:r>
        <w:rPr>
          <w:color w:val="231F20"/>
        </w:rPr>
        <w:t xml:space="preserve"> </w:t>
      </w:r>
      <w:hyperlink r:id="rId7" w:history="1">
        <w:r w:rsidR="00BD0806" w:rsidRPr="00AD113B">
          <w:rPr>
            <w:rStyle w:val="Hyperlink"/>
            <w:spacing w:val="-2"/>
          </w:rPr>
          <w:t>admin@aias.org.uk</w:t>
        </w:r>
      </w:hyperlink>
    </w:p>
    <w:p w14:paraId="27B00CE7" w14:textId="75A53DE3" w:rsidR="00EA689C" w:rsidRDefault="00517F18">
      <w:pPr>
        <w:spacing w:line="195" w:lineRule="exact"/>
        <w:ind w:left="4032" w:right="125"/>
        <w:jc w:val="center"/>
        <w:rPr>
          <w:sz w:val="18"/>
        </w:rPr>
      </w:pPr>
      <w:r>
        <w:rPr>
          <w:color w:val="231F20"/>
          <w:sz w:val="18"/>
        </w:rPr>
        <w:t>Affiliated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British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Friends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Hebrew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University</w:t>
      </w:r>
      <w:r w:rsidR="00311B04">
        <w:rPr>
          <w:color w:val="231F20"/>
          <w:sz w:val="18"/>
        </w:rPr>
        <w:t xml:space="preserve"> of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2"/>
          <w:sz w:val="18"/>
        </w:rPr>
        <w:t>Jerusalem</w:t>
      </w:r>
    </w:p>
    <w:p w14:paraId="6B692B39" w14:textId="426C1BAA" w:rsidR="002F2D31" w:rsidRDefault="00517F18" w:rsidP="002E457B">
      <w:pPr>
        <w:spacing w:line="267" w:lineRule="exact"/>
        <w:ind w:left="5086" w:right="1179"/>
        <w:jc w:val="center"/>
        <w:rPr>
          <w:color w:val="231F20"/>
          <w:spacing w:val="-2"/>
          <w:sz w:val="20"/>
        </w:rPr>
      </w:pPr>
      <w:r>
        <w:rPr>
          <w:color w:val="231F20"/>
          <w:sz w:val="20"/>
        </w:rPr>
        <w:t>Registered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charity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number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1195866</w:t>
      </w:r>
    </w:p>
    <w:p w14:paraId="44F2B097" w14:textId="77777777" w:rsidR="002E457B" w:rsidRDefault="002E457B" w:rsidP="002E457B">
      <w:pPr>
        <w:spacing w:line="267" w:lineRule="exact"/>
        <w:ind w:left="5086" w:right="1179"/>
        <w:jc w:val="center"/>
        <w:rPr>
          <w:color w:val="231F20"/>
          <w:spacing w:val="-2"/>
          <w:sz w:val="20"/>
        </w:rPr>
      </w:pPr>
    </w:p>
    <w:p w14:paraId="4BD55966" w14:textId="77777777" w:rsidR="00BD0806" w:rsidRDefault="00BD0806" w:rsidP="00BD0806">
      <w:pPr>
        <w:spacing w:line="267" w:lineRule="exact"/>
        <w:ind w:left="5086" w:right="1179"/>
        <w:rPr>
          <w:color w:val="231F20"/>
          <w:spacing w:val="-2"/>
          <w:sz w:val="20"/>
        </w:rPr>
      </w:pPr>
    </w:p>
    <w:p w14:paraId="061C3034" w14:textId="77777777" w:rsidR="002F2D31" w:rsidRDefault="002F2D31" w:rsidP="002F2D31">
      <w:pPr>
        <w:spacing w:line="267" w:lineRule="exact"/>
        <w:ind w:right="1179"/>
        <w:jc w:val="both"/>
        <w:rPr>
          <w:color w:val="231F20"/>
          <w:spacing w:val="-2"/>
          <w:sz w:val="20"/>
        </w:rPr>
      </w:pPr>
    </w:p>
    <w:p w14:paraId="73079BA2" w14:textId="0ED67B38" w:rsidR="00376D04" w:rsidRPr="00376D04" w:rsidRDefault="00376D04" w:rsidP="00376D04">
      <w:pPr>
        <w:spacing w:line="276" w:lineRule="auto"/>
        <w:ind w:right="1179"/>
        <w:jc w:val="center"/>
        <w:rPr>
          <w:rFonts w:eastAsia="Times New Roman"/>
          <w:b/>
          <w:bCs/>
          <w:color w:val="000000"/>
          <w:lang w:val="en-GB" w:eastAsia="en-GB"/>
        </w:rPr>
      </w:pPr>
      <w:r w:rsidRPr="00376D04">
        <w:rPr>
          <w:rFonts w:eastAsia="Times New Roman"/>
          <w:b/>
          <w:bCs/>
          <w:color w:val="000000"/>
          <w:lang w:val="en-GB" w:eastAsia="en-GB"/>
        </w:rPr>
        <w:t>Honorary Treasurer</w:t>
      </w:r>
      <w:r w:rsidR="00541BF0">
        <w:rPr>
          <w:rFonts w:eastAsia="Times New Roman"/>
          <w:b/>
          <w:bCs/>
          <w:color w:val="000000"/>
          <w:lang w:val="en-GB" w:eastAsia="en-GB"/>
        </w:rPr>
        <w:t xml:space="preserve"> – Anglo-Israel Archaeological Society</w:t>
      </w:r>
      <w:r w:rsidRPr="00376D04">
        <w:rPr>
          <w:rFonts w:eastAsia="Times New Roman"/>
          <w:b/>
          <w:bCs/>
          <w:color w:val="000000"/>
          <w:lang w:val="en-GB" w:eastAsia="en-GB"/>
        </w:rPr>
        <w:t xml:space="preserve"> – Job Description</w:t>
      </w:r>
    </w:p>
    <w:p w14:paraId="2FDF8192" w14:textId="1471FB56" w:rsidR="00376D04" w:rsidRDefault="00541BF0" w:rsidP="00376D04">
      <w:pPr>
        <w:spacing w:line="276" w:lineRule="auto"/>
        <w:ind w:right="1179"/>
        <w:jc w:val="both"/>
        <w:rPr>
          <w:rFonts w:eastAsia="Times New Roman"/>
          <w:i/>
          <w:iCs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T</w:t>
      </w:r>
      <w:r w:rsidRPr="00541BF0">
        <w:rPr>
          <w:rFonts w:eastAsia="Times New Roman"/>
          <w:color w:val="000000"/>
          <w:lang w:eastAsia="en-GB"/>
        </w:rPr>
        <w:t>he Anglo-Israel Archaeological Society (AIAS)</w:t>
      </w:r>
      <w:r w:rsidR="001D38F4">
        <w:rPr>
          <w:rFonts w:eastAsia="Times New Roman"/>
          <w:color w:val="000000"/>
          <w:lang w:eastAsia="en-GB"/>
        </w:rPr>
        <w:t xml:space="preserve"> (</w:t>
      </w:r>
      <w:r w:rsidR="001D38F4" w:rsidRPr="001D38F4">
        <w:rPr>
          <w:rFonts w:eastAsia="Times New Roman"/>
          <w:color w:val="000000"/>
          <w:lang w:eastAsia="en-GB"/>
        </w:rPr>
        <w:t>https://aias.org.uk/</w:t>
      </w:r>
      <w:r w:rsidR="001D38F4">
        <w:rPr>
          <w:rFonts w:eastAsia="Times New Roman"/>
          <w:color w:val="000000"/>
          <w:lang w:eastAsia="en-GB"/>
        </w:rPr>
        <w:t>)</w:t>
      </w:r>
      <w:r>
        <w:rPr>
          <w:rFonts w:eastAsia="Times New Roman"/>
          <w:color w:val="000000"/>
          <w:lang w:eastAsia="en-GB"/>
        </w:rPr>
        <w:t xml:space="preserve"> is</w:t>
      </w:r>
      <w:r w:rsidRPr="00541BF0">
        <w:rPr>
          <w:rFonts w:eastAsia="Times New Roman"/>
          <w:color w:val="000000"/>
          <w:lang w:eastAsia="en-GB"/>
        </w:rPr>
        <w:t xml:space="preserve"> a non-political </w:t>
      </w:r>
      <w:r>
        <w:rPr>
          <w:rFonts w:eastAsia="Times New Roman"/>
          <w:color w:val="000000"/>
          <w:lang w:eastAsia="en-GB"/>
        </w:rPr>
        <w:t xml:space="preserve">non-denominational </w:t>
      </w:r>
      <w:r w:rsidRPr="00541BF0">
        <w:rPr>
          <w:rFonts w:eastAsia="Times New Roman"/>
          <w:color w:val="000000"/>
          <w:lang w:eastAsia="en-GB"/>
        </w:rPr>
        <w:t xml:space="preserve">cultural charity. Our aim is to promote and support the archaeology of Israel and the wider Near East, through lectures, student grants, special events and our </w:t>
      </w:r>
      <w:r w:rsidRPr="00541BF0">
        <w:rPr>
          <w:rFonts w:eastAsia="Times New Roman"/>
          <w:color w:val="000000"/>
          <w:lang w:eastAsia="en-GB"/>
        </w:rPr>
        <w:t>internationally recognised</w:t>
      </w:r>
      <w:r w:rsidRPr="00541BF0">
        <w:rPr>
          <w:rFonts w:eastAsia="Times New Roman"/>
          <w:color w:val="000000"/>
          <w:lang w:eastAsia="en-GB"/>
        </w:rPr>
        <w:t xml:space="preserve"> journal,</w:t>
      </w:r>
      <w:r>
        <w:rPr>
          <w:rFonts w:eastAsia="Times New Roman"/>
          <w:color w:val="000000"/>
          <w:lang w:eastAsia="en-GB"/>
        </w:rPr>
        <w:t xml:space="preserve"> </w:t>
      </w:r>
      <w:r w:rsidRPr="00541BF0">
        <w:rPr>
          <w:rFonts w:eastAsia="Times New Roman"/>
          <w:i/>
          <w:iCs/>
          <w:color w:val="000000"/>
          <w:lang w:eastAsia="en-GB"/>
        </w:rPr>
        <w:t>Strata.</w:t>
      </w:r>
      <w:r w:rsidR="001D38F4">
        <w:rPr>
          <w:rFonts w:eastAsia="Times New Roman"/>
          <w:i/>
          <w:iCs/>
          <w:color w:val="000000"/>
          <w:lang w:eastAsia="en-GB"/>
        </w:rPr>
        <w:t xml:space="preserve"> Its </w:t>
      </w:r>
    </w:p>
    <w:p w14:paraId="6089633C" w14:textId="77777777" w:rsidR="00541BF0" w:rsidRPr="00376D04" w:rsidRDefault="00541BF0" w:rsidP="00376D04">
      <w:p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</w:p>
    <w:p w14:paraId="05EA802E" w14:textId="0F3976B5" w:rsidR="00376D04" w:rsidRDefault="00376D04" w:rsidP="00376D04">
      <w:p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The Honorary Treasurer is a Trustee of the organisation and has lead responsibility for overseeing the charity’s financial affairs. Working closely with the Chair</w:t>
      </w:r>
      <w:r w:rsidR="00541BF0">
        <w:rPr>
          <w:rFonts w:eastAsia="Times New Roman"/>
          <w:color w:val="000000"/>
          <w:lang w:val="en-GB" w:eastAsia="en-GB"/>
        </w:rPr>
        <w:t>, the Accounts Assistant</w:t>
      </w:r>
      <w:r w:rsidRPr="00376D04">
        <w:rPr>
          <w:rFonts w:eastAsia="Times New Roman"/>
          <w:color w:val="000000"/>
          <w:lang w:val="en-GB" w:eastAsia="en-GB"/>
        </w:rPr>
        <w:t xml:space="preserve"> and other Trustees, the Treasurer ensures that appropriate financial records are maintained, funds are properly managed, and the Board is kept informed of the organisation’s financial position. </w:t>
      </w:r>
    </w:p>
    <w:p w14:paraId="73138795" w14:textId="77777777" w:rsidR="00376D04" w:rsidRPr="00376D04" w:rsidRDefault="00376D04" w:rsidP="00376D04">
      <w:p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</w:p>
    <w:p w14:paraId="10441A23" w14:textId="77777777" w:rsidR="00376D04" w:rsidRPr="00376D04" w:rsidRDefault="00376D04" w:rsidP="00376D04">
      <w:pPr>
        <w:spacing w:line="276" w:lineRule="auto"/>
        <w:ind w:right="1179"/>
        <w:jc w:val="both"/>
        <w:rPr>
          <w:rFonts w:eastAsia="Times New Roman"/>
          <w:b/>
          <w:bCs/>
          <w:color w:val="000000"/>
          <w:lang w:val="en-GB" w:eastAsia="en-GB"/>
        </w:rPr>
      </w:pPr>
      <w:r w:rsidRPr="00376D04">
        <w:rPr>
          <w:rFonts w:eastAsia="Times New Roman"/>
          <w:b/>
          <w:bCs/>
          <w:color w:val="000000"/>
          <w:lang w:val="en-GB" w:eastAsia="en-GB"/>
        </w:rPr>
        <w:t>Key Responsibilities</w:t>
      </w:r>
    </w:p>
    <w:p w14:paraId="1FAB77C0" w14:textId="3497C3EB" w:rsidR="00376D04" w:rsidRPr="00376D04" w:rsidRDefault="00376D04" w:rsidP="00376D04">
      <w:pPr>
        <w:pStyle w:val="ListParagraph"/>
        <w:numPr>
          <w:ilvl w:val="0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Banking and Financial Records</w:t>
      </w:r>
    </w:p>
    <w:p w14:paraId="101DBBB9" w14:textId="51C1A339" w:rsidR="00376D04" w:rsidRPr="00376D04" w:rsidRDefault="00541BF0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>
        <w:rPr>
          <w:rFonts w:eastAsia="Times New Roman"/>
          <w:color w:val="000000"/>
          <w:lang w:val="en-GB" w:eastAsia="en-GB"/>
        </w:rPr>
        <w:t xml:space="preserve">Review Monthly Bank Statements </w:t>
      </w:r>
      <w:r w:rsidR="00376D04" w:rsidRPr="00376D04">
        <w:rPr>
          <w:rFonts w:eastAsia="Times New Roman"/>
          <w:color w:val="000000"/>
          <w:lang w:val="en-GB" w:eastAsia="en-GB"/>
        </w:rPr>
        <w:t>(Barclays)</w:t>
      </w:r>
    </w:p>
    <w:p w14:paraId="5FB759CF" w14:textId="2ACF436C" w:rsidR="00376D04" w:rsidRPr="00376D04" w:rsidRDefault="00541BF0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>
        <w:rPr>
          <w:rFonts w:eastAsia="Times New Roman"/>
          <w:color w:val="000000"/>
          <w:lang w:val="en-GB" w:eastAsia="en-GB"/>
        </w:rPr>
        <w:t>Review monthly cashbook prepared by the Accounts Assistant</w:t>
      </w:r>
    </w:p>
    <w:p w14:paraId="692C6502" w14:textId="4AA6E7C0" w:rsidR="00376D04" w:rsidRPr="00376D04" w:rsidRDefault="00541BF0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>
        <w:rPr>
          <w:rFonts w:eastAsia="Times New Roman"/>
          <w:color w:val="000000"/>
          <w:lang w:val="en-GB" w:eastAsia="en-GB"/>
        </w:rPr>
        <w:t>A</w:t>
      </w:r>
      <w:r w:rsidR="00376D04" w:rsidRPr="00376D04">
        <w:rPr>
          <w:rFonts w:eastAsia="Times New Roman"/>
          <w:color w:val="000000"/>
          <w:lang w:val="en-GB" w:eastAsia="en-GB"/>
        </w:rPr>
        <w:t>uthorise payments from the bank account</w:t>
      </w:r>
    </w:p>
    <w:p w14:paraId="1A948959" w14:textId="7A6BD091" w:rsidR="00376D04" w:rsidRPr="00376D04" w:rsidRDefault="00376D04" w:rsidP="00376D04">
      <w:pPr>
        <w:pStyle w:val="ListParagraph"/>
        <w:numPr>
          <w:ilvl w:val="0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Gift Aid Administration</w:t>
      </w:r>
    </w:p>
    <w:p w14:paraId="4F65D15B" w14:textId="31537B5B" w:rsidR="00376D04" w:rsidRPr="00376D04" w:rsidRDefault="00376D04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 xml:space="preserve">Review </w:t>
      </w:r>
      <w:r w:rsidR="00541BF0">
        <w:rPr>
          <w:rFonts w:eastAsia="Times New Roman"/>
          <w:color w:val="000000"/>
          <w:lang w:val="en-GB" w:eastAsia="en-GB"/>
        </w:rPr>
        <w:t xml:space="preserve">and approve </w:t>
      </w:r>
      <w:r w:rsidRPr="00376D04">
        <w:rPr>
          <w:rFonts w:eastAsia="Times New Roman"/>
          <w:color w:val="000000"/>
          <w:lang w:val="en-GB" w:eastAsia="en-GB"/>
        </w:rPr>
        <w:t>Gift Aid schedules prepared by the Administrator</w:t>
      </w:r>
    </w:p>
    <w:p w14:paraId="057BA48B" w14:textId="512C3BEE" w:rsidR="00376D04" w:rsidRPr="00376D04" w:rsidRDefault="00376D04" w:rsidP="00376D04">
      <w:pPr>
        <w:pStyle w:val="ListParagraph"/>
        <w:numPr>
          <w:ilvl w:val="0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Investments and Financial Governance</w:t>
      </w:r>
    </w:p>
    <w:p w14:paraId="7364093D" w14:textId="5D038932" w:rsidR="00376D04" w:rsidRPr="00376D04" w:rsidRDefault="00376D04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Manage the relationship with the fund manager (currently CCLA)</w:t>
      </w:r>
    </w:p>
    <w:p w14:paraId="5FC35175" w14:textId="51DF7BDD" w:rsidR="00376D04" w:rsidRPr="00376D04" w:rsidRDefault="00376D04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Meet annually with the designated investment manager to review performance</w:t>
      </w:r>
    </w:p>
    <w:p w14:paraId="6318EFB6" w14:textId="571ADC78" w:rsidR="00376D04" w:rsidRPr="00376D04" w:rsidRDefault="00376D04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Review the Investment Policy annually and present updates for Trustee approval</w:t>
      </w:r>
    </w:p>
    <w:p w14:paraId="4EB0FCC5" w14:textId="0315EBFC" w:rsidR="00376D04" w:rsidRPr="00376D04" w:rsidRDefault="00376D04" w:rsidP="00376D04">
      <w:pPr>
        <w:pStyle w:val="ListParagraph"/>
        <w:numPr>
          <w:ilvl w:val="0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Reporting to Trustees</w:t>
      </w:r>
    </w:p>
    <w:p w14:paraId="76DE01BB" w14:textId="1FF1BD62" w:rsidR="00376D04" w:rsidRPr="00376D04" w:rsidRDefault="00376D04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Prepare short Treasurer’s reports for Committee meetings (three per year)</w:t>
      </w:r>
    </w:p>
    <w:p w14:paraId="3DF55FEA" w14:textId="15222BE8" w:rsidR="00376D04" w:rsidRPr="00376D04" w:rsidRDefault="00376D04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Prepare the Annual Accounts for the AGM</w:t>
      </w:r>
    </w:p>
    <w:p w14:paraId="096D6CF4" w14:textId="6E62999C" w:rsidR="00376D04" w:rsidRPr="00376D04" w:rsidRDefault="00376D04" w:rsidP="00376D04">
      <w:pPr>
        <w:pStyle w:val="ListParagraph"/>
        <w:numPr>
          <w:ilvl w:val="1"/>
          <w:numId w:val="1"/>
        </w:num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  <w:r w:rsidRPr="00376D04">
        <w:rPr>
          <w:rFonts w:eastAsia="Times New Roman"/>
          <w:color w:val="000000"/>
          <w:lang w:val="en-GB" w:eastAsia="en-GB"/>
        </w:rPr>
        <w:t>Contribute to wider Committee discussions on financial and governance matters</w:t>
      </w:r>
    </w:p>
    <w:p w14:paraId="7A6EEAD8" w14:textId="77777777" w:rsidR="00376D04" w:rsidRPr="00376D04" w:rsidRDefault="00376D04" w:rsidP="00376D04">
      <w:pPr>
        <w:spacing w:line="276" w:lineRule="auto"/>
        <w:ind w:right="1179"/>
        <w:jc w:val="both"/>
        <w:rPr>
          <w:rFonts w:eastAsia="Times New Roman"/>
          <w:color w:val="000000"/>
          <w:lang w:val="en-GB" w:eastAsia="en-GB"/>
        </w:rPr>
      </w:pPr>
    </w:p>
    <w:p w14:paraId="45F9710E" w14:textId="77777777" w:rsidR="00376D04" w:rsidRPr="00376D04" w:rsidRDefault="00376D04" w:rsidP="00376D04">
      <w:pPr>
        <w:spacing w:line="276" w:lineRule="auto"/>
        <w:ind w:right="1179"/>
        <w:jc w:val="both"/>
        <w:rPr>
          <w:rFonts w:eastAsia="Times New Roman"/>
          <w:b/>
          <w:bCs/>
          <w:color w:val="000000"/>
          <w:lang w:val="en-GB" w:eastAsia="en-GB"/>
        </w:rPr>
      </w:pPr>
      <w:r w:rsidRPr="00376D04">
        <w:rPr>
          <w:rFonts w:eastAsia="Times New Roman"/>
          <w:b/>
          <w:bCs/>
          <w:color w:val="000000"/>
          <w:lang w:val="en-GB" w:eastAsia="en-GB"/>
        </w:rPr>
        <w:t>Time Commitment</w:t>
      </w:r>
    </w:p>
    <w:p w14:paraId="06F96FBE" w14:textId="5D6883FF" w:rsidR="002A2C11" w:rsidRPr="00E50480" w:rsidRDefault="00376D04" w:rsidP="00376D04">
      <w:pPr>
        <w:spacing w:line="276" w:lineRule="auto"/>
        <w:ind w:right="1179"/>
        <w:jc w:val="both"/>
        <w:rPr>
          <w:color w:val="231F20"/>
          <w:spacing w:val="-2"/>
          <w:sz w:val="20"/>
        </w:rPr>
      </w:pPr>
      <w:r w:rsidRPr="00376D04">
        <w:rPr>
          <w:rFonts w:eastAsia="Times New Roman"/>
          <w:color w:val="000000"/>
          <w:lang w:val="en-GB" w:eastAsia="en-GB"/>
        </w:rPr>
        <w:t xml:space="preserve">Approximately one </w:t>
      </w:r>
      <w:r w:rsidR="00541BF0">
        <w:rPr>
          <w:rFonts w:eastAsia="Times New Roman"/>
          <w:color w:val="000000"/>
          <w:lang w:val="en-GB" w:eastAsia="en-GB"/>
        </w:rPr>
        <w:t xml:space="preserve">half </w:t>
      </w:r>
      <w:r w:rsidRPr="00376D04">
        <w:rPr>
          <w:rFonts w:eastAsia="Times New Roman"/>
          <w:color w:val="000000"/>
          <w:lang w:val="en-GB" w:eastAsia="en-GB"/>
        </w:rPr>
        <w:t>day per month outside of Committee meetings</w:t>
      </w:r>
      <w:r w:rsidR="00541BF0">
        <w:rPr>
          <w:rFonts w:eastAsia="Times New Roman"/>
          <w:color w:val="000000"/>
          <w:lang w:val="en-GB" w:eastAsia="en-GB"/>
        </w:rPr>
        <w:t xml:space="preserve"> (three per annum)</w:t>
      </w:r>
      <w:r w:rsidR="00517F18">
        <w:rPr>
          <w:rFonts w:eastAsia="Times New Roman"/>
          <w:color w:val="000000"/>
          <w:lang w:val="en-GB" w:eastAsia="en-GB"/>
        </w:rPr>
        <w:t>, AGM</w:t>
      </w:r>
      <w:r w:rsidR="002A2505">
        <w:rPr>
          <w:rFonts w:eastAsia="Times New Roman"/>
          <w:color w:val="000000"/>
          <w:lang w:val="en-GB" w:eastAsia="en-GB"/>
        </w:rPr>
        <w:t xml:space="preserve"> and </w:t>
      </w:r>
      <w:r w:rsidR="00541BF0">
        <w:rPr>
          <w:rFonts w:eastAsia="Times New Roman"/>
          <w:color w:val="000000"/>
          <w:lang w:val="en-GB" w:eastAsia="en-GB"/>
        </w:rPr>
        <w:t xml:space="preserve">short </w:t>
      </w:r>
      <w:r w:rsidR="002A2505">
        <w:rPr>
          <w:rFonts w:eastAsia="Times New Roman"/>
          <w:color w:val="000000"/>
          <w:lang w:val="en-GB" w:eastAsia="en-GB"/>
        </w:rPr>
        <w:t>monthly operations meetings</w:t>
      </w:r>
      <w:r w:rsidR="00541BF0">
        <w:rPr>
          <w:rFonts w:eastAsia="Times New Roman"/>
          <w:color w:val="000000"/>
          <w:lang w:val="en-GB" w:eastAsia="en-GB"/>
        </w:rPr>
        <w:t>.</w:t>
      </w:r>
    </w:p>
    <w:p w14:paraId="0912F5E6" w14:textId="77777777" w:rsidR="00E50480" w:rsidRDefault="00E50480" w:rsidP="002F2D31">
      <w:pPr>
        <w:spacing w:line="267" w:lineRule="exact"/>
        <w:ind w:right="1179"/>
        <w:jc w:val="both"/>
        <w:rPr>
          <w:sz w:val="20"/>
        </w:rPr>
      </w:pPr>
    </w:p>
    <w:sectPr w:rsidR="00E50480">
      <w:type w:val="continuous"/>
      <w:pgSz w:w="11910" w:h="16840"/>
      <w:pgMar w:top="700" w:right="132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717A0"/>
    <w:multiLevelType w:val="hybridMultilevel"/>
    <w:tmpl w:val="FF146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568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89C"/>
    <w:rsid w:val="00175202"/>
    <w:rsid w:val="001D38F4"/>
    <w:rsid w:val="002A2505"/>
    <w:rsid w:val="002A2C11"/>
    <w:rsid w:val="002E457B"/>
    <w:rsid w:val="002F2D31"/>
    <w:rsid w:val="00311B04"/>
    <w:rsid w:val="00376D04"/>
    <w:rsid w:val="00517F18"/>
    <w:rsid w:val="00541BF0"/>
    <w:rsid w:val="00551AC6"/>
    <w:rsid w:val="00595144"/>
    <w:rsid w:val="006C3D67"/>
    <w:rsid w:val="009D3FEB"/>
    <w:rsid w:val="00A9332C"/>
    <w:rsid w:val="00B727F6"/>
    <w:rsid w:val="00B976CC"/>
    <w:rsid w:val="00BD0806"/>
    <w:rsid w:val="00C66DB5"/>
    <w:rsid w:val="00CA0B84"/>
    <w:rsid w:val="00CB3B34"/>
    <w:rsid w:val="00E50480"/>
    <w:rsid w:val="00EA689C"/>
    <w:rsid w:val="00EB7A21"/>
    <w:rsid w:val="00F0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84889"/>
  <w15:docId w15:val="{C6E4955D-770B-DA44-80E3-0CE59689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32" w:right="122"/>
      <w:jc w:val="center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53"/>
      <w:ind w:left="4739" w:right="829" w:hanging="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5048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A2C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D0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8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2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n@aias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ias.org.u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Sheilar_ltd</dc:creator>
  <cp:lastModifiedBy>Anthony Rabin</cp:lastModifiedBy>
  <cp:revision>3</cp:revision>
  <dcterms:created xsi:type="dcterms:W3CDTF">2026-08-30T09:31:00Z</dcterms:created>
  <dcterms:modified xsi:type="dcterms:W3CDTF">2026-08-30T09:32:00Z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Adobe InDesign 18.4 (Macintosh)</vt:lpwstr>
  </property>
  <property fmtid="{D5CDD505-2E9C-101B-9397-08002B2CF9AE}" pid="4" name="LastSaved">
    <vt:filetime>2023-08-30T00:00:00Z</vt:filetime>
  </property>
  <property fmtid="{D5CDD505-2E9C-101B-9397-08002B2CF9AE}" pid="5" name="Producer">
    <vt:lpwstr>Adobe PDF Library 17.0</vt:lpwstr>
  </property>
</Properties>
</file>